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Attivita' di utilizzo terre e rocce da scavo come sottoprodotti che provengono da opere soggette a VIA o AIA. Autorizzazione piu' autorizzazione (PdC)/silenzio assenso dopo 90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rilascio di un' autorizzazione e di un autorizzazione (PdC), con silenzio assenso dopo 90 giorni, per l'utilizzo di terre e rocce da scavo come sottoprodotti che provengono da opere soggette a VIA o AIA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 - D.M. 161/2012 - Regolamento recante la disciplina dell'utilizzazione delle terre e rocce da scavo - D.Lgs. 152/2006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 IndirizzoPiazza Signorelli n.1</w:t>
            </w:r>
          </w:p>
          <w:p w:rsidR="0080003A" w:rsidRDefault="00F01D08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80003A" w:rsidRDefault="00F01D08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80003A" w:rsidRDefault="00F01D08">
            <w:pPr>
              <w:jc w:val="both"/>
            </w:pPr>
            <w:r>
              <w:rPr>
                <w:rFonts w:ascii="Arial" w:hAnsi="Arial"/>
              </w:rPr>
              <w:t>EMail: tecnico@comune.parona.pv.it</w:t>
            </w:r>
          </w:p>
          <w:p w:rsidR="0080003A" w:rsidRDefault="00F01D08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80003A" w:rsidRDefault="00F01D08"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 w:rsidR="0080003A" w:rsidRDefault="00F01D08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mercoledì, </w:t>
            </w:r>
            <w:r>
              <w:rPr>
                <w:rFonts w:ascii="Arial" w:hAnsi="Arial"/>
              </w:rPr>
              <w:t>venerdi'10.00 - 13.00</w:t>
            </w:r>
          </w:p>
          <w:p w:rsidR="0080003A" w:rsidRDefault="00F01D08">
            <w:pPr>
              <w:jc w:val="both"/>
            </w:pPr>
            <w:r>
              <w:rPr>
                <w:rFonts w:ascii="Arial" w:hAnsi="Arial"/>
              </w:rPr>
              <w:t>Mercoledi': 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F01D08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80003A" w:rsidRDefault="00F01D08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80003A" w:rsidRDefault="00F01D08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80003A" w:rsidRDefault="00F01D08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80003A" w:rsidRDefault="00F01D08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80003A" w:rsidRDefault="00F01D08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</w:t>
            </w:r>
            <w:r w:rsidRPr="007137E0">
              <w:rPr>
                <w:rFonts w:ascii="Arial" w:hAnsi="Arial"/>
                <w:color w:val="000000"/>
              </w:rPr>
              <w:lastRenderedPageBreak/>
              <w:t>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90 giorni</w:t>
            </w:r>
          </w:p>
          <w:p w:rsidR="0080003A" w:rsidRDefault="00F01D08">
            <w:pPr>
              <w:jc w:val="both"/>
            </w:pPr>
            <w:r>
              <w:rPr>
                <w:rFonts w:ascii="Arial" w:hAnsi="Arial"/>
              </w:rPr>
              <w:t>- Termini endo-procedimentali rilevanti: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Silenzio assenso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ritardo;</w:t>
            </w:r>
          </w:p>
          <w:p w:rsidR="0080003A" w:rsidRDefault="00F01D08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F01D08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0003A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01D08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7E388A6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2026-06-12T21:41:00Z</dcterms:modified>
</cp:coreProperties>
</file>